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45C" w:rsidRPr="00286A7C" w:rsidRDefault="0072445C" w:rsidP="0072445C">
      <w:pPr>
        <w:pStyle w:val="Heading1"/>
      </w:pPr>
      <w:bookmarkStart w:id="0" w:name="_Ref100687537"/>
      <w:bookmarkStart w:id="1" w:name="_Toc101169496"/>
      <w:bookmarkStart w:id="2" w:name="_Toc101542537"/>
      <w:bookmarkStart w:id="3" w:name="_Toc101545645"/>
      <w:bookmarkStart w:id="4" w:name="_Toc101545814"/>
      <w:bookmarkStart w:id="5" w:name="_Toc102300305"/>
      <w:bookmarkStart w:id="6" w:name="_Toc102300536"/>
      <w:bookmarkStart w:id="7" w:name="_Toc260146149"/>
      <w:r>
        <w:rPr>
          <w:rFonts w:ascii="Baskerville Old Face" w:hAnsi="Baskerville Old Face" w:cs="Arial"/>
          <w:noProof/>
          <w:spacing w:val="80"/>
          <w:sz w:val="48"/>
          <w:lang w:val="en-PH" w:eastAsia="en-PH"/>
        </w:rPr>
        <w:drawing>
          <wp:anchor distT="0" distB="0" distL="114300" distR="114300" simplePos="0" relativeHeight="251659264" behindDoc="1" locked="0" layoutInCell="1" allowOverlap="1" wp14:anchorId="53939350" wp14:editId="5F8738E1">
            <wp:simplePos x="0" y="0"/>
            <wp:positionH relativeFrom="column">
              <wp:posOffset>2257425</wp:posOffset>
            </wp:positionH>
            <wp:positionV relativeFrom="paragraph">
              <wp:posOffset>476250</wp:posOffset>
            </wp:positionV>
            <wp:extent cx="1656080" cy="1721485"/>
            <wp:effectExtent l="0" t="0" r="1270" b="0"/>
            <wp:wrapNone/>
            <wp:docPr id="1" name="Picture 1" descr="c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6080" cy="17214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86A7C">
        <w:t>Section</w:t>
      </w:r>
      <w:r>
        <w:t xml:space="preserve"> </w:t>
      </w:r>
      <w:r w:rsidRPr="00286A7C">
        <w:t>I. Invitation to Bid</w:t>
      </w:r>
      <w:bookmarkEnd w:id="0"/>
      <w:bookmarkEnd w:id="1"/>
      <w:bookmarkEnd w:id="2"/>
      <w:bookmarkEnd w:id="3"/>
      <w:bookmarkEnd w:id="4"/>
      <w:bookmarkEnd w:id="5"/>
      <w:bookmarkEnd w:id="6"/>
      <w:bookmarkEnd w:id="7"/>
    </w:p>
    <w:p w:rsidR="0072445C" w:rsidRPr="00E06789" w:rsidRDefault="0072445C" w:rsidP="0072445C">
      <w:pPr>
        <w:suppressAutoHyphens/>
        <w:ind w:left="1080"/>
        <w:jc w:val="center"/>
        <w:rPr>
          <w:rFonts w:ascii="Baskerville Old Face" w:hAnsi="Baskerville Old Face" w:cs="Arial"/>
          <w:sz w:val="56"/>
          <w:szCs w:val="56"/>
        </w:rPr>
      </w:pPr>
    </w:p>
    <w:p w:rsidR="0072445C" w:rsidRDefault="0072445C" w:rsidP="0072445C">
      <w:pPr>
        <w:jc w:val="center"/>
        <w:rPr>
          <w:rFonts w:ascii="Trebuchet MS" w:hAnsi="Trebuchet MS" w:cs="Arial"/>
          <w:b/>
          <w:bCs/>
          <w:sz w:val="28"/>
          <w:szCs w:val="28"/>
        </w:rPr>
      </w:pPr>
    </w:p>
    <w:p w:rsidR="0072445C" w:rsidRDefault="0072445C" w:rsidP="0072445C">
      <w:pPr>
        <w:jc w:val="center"/>
        <w:rPr>
          <w:rFonts w:ascii="Trebuchet MS" w:hAnsi="Trebuchet MS" w:cs="Arial"/>
          <w:b/>
          <w:bCs/>
          <w:sz w:val="28"/>
          <w:szCs w:val="28"/>
        </w:rPr>
      </w:pPr>
    </w:p>
    <w:p w:rsidR="0072445C" w:rsidRDefault="0072445C" w:rsidP="0072445C">
      <w:pPr>
        <w:jc w:val="center"/>
        <w:rPr>
          <w:rFonts w:ascii="Trebuchet MS" w:hAnsi="Trebuchet MS" w:cs="Arial"/>
          <w:b/>
          <w:bCs/>
          <w:sz w:val="28"/>
          <w:szCs w:val="28"/>
        </w:rPr>
      </w:pPr>
    </w:p>
    <w:p w:rsidR="0072445C" w:rsidRPr="00D22612" w:rsidRDefault="0072445C" w:rsidP="0072445C">
      <w:pPr>
        <w:jc w:val="center"/>
        <w:rPr>
          <w:rFonts w:ascii="Trebuchet MS" w:hAnsi="Trebuchet MS" w:cs="Arial"/>
          <w:b/>
          <w:bCs/>
          <w:sz w:val="28"/>
          <w:szCs w:val="28"/>
        </w:rPr>
      </w:pPr>
    </w:p>
    <w:p w:rsidR="0072445C" w:rsidRDefault="0072445C" w:rsidP="0072445C">
      <w:pPr>
        <w:spacing w:after="0" w:line="240" w:lineRule="auto"/>
        <w:ind w:right="-781"/>
        <w:jc w:val="center"/>
        <w:rPr>
          <w:rFonts w:ascii="Trebuchet MS" w:hAnsi="Trebuchet MS" w:cs="Arial"/>
          <w:b/>
          <w:bCs/>
          <w:sz w:val="28"/>
          <w:szCs w:val="28"/>
        </w:rPr>
      </w:pPr>
      <w:r>
        <w:rPr>
          <w:rFonts w:ascii="Trebuchet MS" w:hAnsi="Trebuchet MS" w:cs="Arial"/>
          <w:b/>
          <w:bCs/>
          <w:sz w:val="28"/>
          <w:szCs w:val="28"/>
        </w:rPr>
        <w:t xml:space="preserve">REPAIR/RENOVATION OF FARMER’S TRAINING CENTER </w:t>
      </w:r>
    </w:p>
    <w:p w:rsidR="0072445C" w:rsidRDefault="0072445C" w:rsidP="0072445C">
      <w:pPr>
        <w:spacing w:after="0" w:line="240" w:lineRule="auto"/>
        <w:ind w:right="-781"/>
        <w:jc w:val="center"/>
        <w:rPr>
          <w:rFonts w:ascii="Trebuchet MS" w:hAnsi="Trebuchet MS" w:cs="Arial"/>
          <w:b/>
          <w:bCs/>
          <w:sz w:val="28"/>
          <w:szCs w:val="28"/>
        </w:rPr>
      </w:pPr>
      <w:r>
        <w:rPr>
          <w:rFonts w:ascii="Trebuchet MS" w:hAnsi="Trebuchet MS" w:cs="Arial"/>
          <w:b/>
          <w:bCs/>
          <w:sz w:val="28"/>
          <w:szCs w:val="28"/>
        </w:rPr>
        <w:t>IN NAGBARANGANAN CSU SANCHEZ MIRA</w:t>
      </w:r>
      <w:r w:rsidRPr="00D22612">
        <w:rPr>
          <w:rFonts w:ascii="Trebuchet MS" w:hAnsi="Trebuchet MS" w:cs="Arial"/>
          <w:b/>
          <w:bCs/>
          <w:sz w:val="28"/>
          <w:szCs w:val="28"/>
        </w:rPr>
        <w:t xml:space="preserve"> </w:t>
      </w:r>
    </w:p>
    <w:p w:rsidR="0072445C" w:rsidRPr="00D22612" w:rsidRDefault="0072445C" w:rsidP="0072445C">
      <w:pPr>
        <w:spacing w:after="0" w:line="240" w:lineRule="auto"/>
        <w:ind w:right="-781"/>
        <w:jc w:val="center"/>
        <w:rPr>
          <w:rFonts w:ascii="Trebuchet MS" w:hAnsi="Trebuchet MS" w:cs="Arial"/>
          <w:b/>
          <w:bCs/>
          <w:sz w:val="28"/>
          <w:szCs w:val="28"/>
        </w:rPr>
      </w:pPr>
      <w:r w:rsidRPr="00D22612">
        <w:rPr>
          <w:rFonts w:ascii="Trebuchet MS" w:hAnsi="Trebuchet MS" w:cs="Arial"/>
          <w:b/>
          <w:bCs/>
          <w:sz w:val="28"/>
          <w:szCs w:val="28"/>
        </w:rPr>
        <w:t>(</w:t>
      </w:r>
      <w:r>
        <w:rPr>
          <w:rFonts w:ascii="Trebuchet MS" w:hAnsi="Trebuchet MS" w:cs="Arial"/>
          <w:b/>
          <w:bCs/>
          <w:sz w:val="28"/>
          <w:szCs w:val="28"/>
        </w:rPr>
        <w:t>PROJ.REF.NO: CSU2017-08-006-FTC</w:t>
      </w:r>
      <w:r w:rsidRPr="00D22612">
        <w:rPr>
          <w:rFonts w:ascii="Trebuchet MS" w:hAnsi="Trebuchet MS" w:cs="Arial"/>
          <w:b/>
          <w:bCs/>
          <w:sz w:val="28"/>
          <w:szCs w:val="28"/>
        </w:rPr>
        <w:t>)</w:t>
      </w:r>
    </w:p>
    <w:p w:rsidR="0072445C" w:rsidRPr="00D22612" w:rsidRDefault="0072445C" w:rsidP="0072445C">
      <w:pPr>
        <w:spacing w:after="0" w:line="240" w:lineRule="auto"/>
        <w:rPr>
          <w:spacing w:val="-2"/>
          <w:sz w:val="22"/>
          <w:szCs w:val="22"/>
        </w:rPr>
      </w:pPr>
      <w:r w:rsidRPr="00296542">
        <w:rPr>
          <w:spacing w:val="-2"/>
          <w:sz w:val="22"/>
          <w:szCs w:val="22"/>
        </w:rPr>
        <w:t xml:space="preserve">The </w:t>
      </w:r>
      <w:r w:rsidRPr="00296542">
        <w:rPr>
          <w:b/>
          <w:i/>
          <w:spacing w:val="-2"/>
          <w:sz w:val="22"/>
          <w:szCs w:val="22"/>
        </w:rPr>
        <w:t xml:space="preserve">CAGAYAN STATE UNIVERSITY </w:t>
      </w:r>
      <w:r w:rsidRPr="00296542">
        <w:rPr>
          <w:spacing w:val="-2"/>
          <w:sz w:val="22"/>
          <w:szCs w:val="22"/>
        </w:rPr>
        <w:t>through the</w:t>
      </w:r>
      <w:r w:rsidRPr="00296542">
        <w:rPr>
          <w:i/>
          <w:sz w:val="22"/>
          <w:szCs w:val="22"/>
        </w:rPr>
        <w:t xml:space="preserve"> </w:t>
      </w:r>
      <w:r>
        <w:rPr>
          <w:i/>
          <w:sz w:val="22"/>
          <w:szCs w:val="22"/>
        </w:rPr>
        <w:t xml:space="preserve">General Appropriations Act 2017 </w:t>
      </w:r>
      <w:r w:rsidRPr="006904B6">
        <w:rPr>
          <w:sz w:val="22"/>
          <w:szCs w:val="22"/>
        </w:rPr>
        <w:t>intends</w:t>
      </w:r>
      <w:r w:rsidRPr="006904B6">
        <w:rPr>
          <w:spacing w:val="-2"/>
          <w:sz w:val="22"/>
          <w:szCs w:val="22"/>
        </w:rPr>
        <w:t xml:space="preserve"> t</w:t>
      </w:r>
      <w:r w:rsidRPr="00296542">
        <w:rPr>
          <w:spacing w:val="-2"/>
          <w:sz w:val="22"/>
          <w:szCs w:val="22"/>
        </w:rPr>
        <w:t>o apply the sum of</w:t>
      </w:r>
      <w:r>
        <w:rPr>
          <w:spacing w:val="-2"/>
          <w:sz w:val="22"/>
          <w:szCs w:val="22"/>
        </w:rPr>
        <w:t xml:space="preserve"> </w:t>
      </w:r>
      <w:r>
        <w:rPr>
          <w:b/>
          <w:spacing w:val="-2"/>
          <w:sz w:val="22"/>
          <w:szCs w:val="22"/>
        </w:rPr>
        <w:t>Four Million Pesos and 00/100</w:t>
      </w:r>
      <w:r>
        <w:rPr>
          <w:rFonts w:ascii="Arial" w:hAnsi="Arial" w:cs="Arial"/>
          <w:b/>
          <w:sz w:val="22"/>
          <w:szCs w:val="22"/>
        </w:rPr>
        <w:t xml:space="preserve"> </w:t>
      </w:r>
      <w:r w:rsidRPr="00296542">
        <w:rPr>
          <w:rFonts w:ascii="Arial" w:hAnsi="Arial" w:cs="Arial"/>
          <w:b/>
          <w:sz w:val="22"/>
          <w:szCs w:val="22"/>
        </w:rPr>
        <w:t>(</w:t>
      </w:r>
      <w:r>
        <w:rPr>
          <w:rFonts w:ascii="Arial" w:hAnsi="Arial" w:cs="Arial"/>
          <w:b/>
          <w:sz w:val="22"/>
          <w:szCs w:val="22"/>
        </w:rPr>
        <w:t>P 4,000,000.00</w:t>
      </w:r>
      <w:r w:rsidRPr="00296542">
        <w:rPr>
          <w:rFonts w:ascii="Arial" w:hAnsi="Arial" w:cs="Arial"/>
          <w:b/>
          <w:sz w:val="22"/>
          <w:szCs w:val="22"/>
        </w:rPr>
        <w:t xml:space="preserve">), </w:t>
      </w:r>
      <w:r w:rsidRPr="00296542">
        <w:rPr>
          <w:spacing w:val="-2"/>
          <w:sz w:val="22"/>
          <w:szCs w:val="22"/>
        </w:rPr>
        <w:t>being the Approved Budget for the Contract</w:t>
      </w:r>
      <w:r>
        <w:rPr>
          <w:spacing w:val="-2"/>
          <w:sz w:val="22"/>
          <w:szCs w:val="22"/>
        </w:rPr>
        <w:t xml:space="preserve"> (ABC) to </w:t>
      </w:r>
      <w:r w:rsidRPr="00296542">
        <w:rPr>
          <w:spacing w:val="-2"/>
          <w:sz w:val="22"/>
          <w:szCs w:val="22"/>
        </w:rPr>
        <w:t>payments under the contract for</w:t>
      </w:r>
      <w:r>
        <w:rPr>
          <w:spacing w:val="-2"/>
          <w:sz w:val="22"/>
          <w:szCs w:val="22"/>
        </w:rPr>
        <w:t xml:space="preserve"> </w:t>
      </w:r>
      <w:r w:rsidRPr="00C70913">
        <w:rPr>
          <w:b/>
          <w:spacing w:val="-2"/>
          <w:sz w:val="22"/>
          <w:szCs w:val="22"/>
        </w:rPr>
        <w:t>“</w:t>
      </w:r>
      <w:r>
        <w:rPr>
          <w:rFonts w:ascii="Trebuchet MS" w:hAnsi="Trebuchet MS" w:cs="Arial"/>
          <w:b/>
          <w:bCs/>
          <w:sz w:val="22"/>
          <w:szCs w:val="22"/>
        </w:rPr>
        <w:t>REPAIR/RENOVATION OF FARMER’S TRAINING CENTER IN NAGBARANGANAN CSU SANCHEZ MIRA (PROJ.REF.NO: CSU2017-08-006-FTC)</w:t>
      </w:r>
      <w:r w:rsidRPr="00296542">
        <w:rPr>
          <w:b/>
          <w:sz w:val="22"/>
          <w:szCs w:val="22"/>
        </w:rPr>
        <w:t>”.</w:t>
      </w:r>
    </w:p>
    <w:p w:rsidR="0072445C" w:rsidRDefault="0072445C" w:rsidP="0072445C">
      <w:pPr>
        <w:ind w:firstLine="720"/>
        <w:rPr>
          <w:spacing w:val="-2"/>
        </w:rPr>
      </w:pPr>
      <w:r w:rsidRPr="00D17E44">
        <w:rPr>
          <w:spacing w:val="-2"/>
        </w:rPr>
        <w:t>Bids received in excess of the ABC shall be automatically rejected at bid opening.</w:t>
      </w:r>
    </w:p>
    <w:p w:rsidR="0072445C" w:rsidRPr="00E06789" w:rsidRDefault="0072445C" w:rsidP="0072445C">
      <w:pPr>
        <w:numPr>
          <w:ilvl w:val="0"/>
          <w:numId w:val="1"/>
        </w:numPr>
        <w:spacing w:before="0" w:line="240" w:lineRule="auto"/>
        <w:ind w:left="720" w:hanging="720"/>
        <w:rPr>
          <w:spacing w:val="-2"/>
        </w:rPr>
      </w:pPr>
      <w:r w:rsidRPr="00E06789">
        <w:rPr>
          <w:spacing w:val="-2"/>
        </w:rPr>
        <w:t xml:space="preserve">The </w:t>
      </w:r>
      <w:r>
        <w:rPr>
          <w:b/>
          <w:i/>
          <w:spacing w:val="-2"/>
        </w:rPr>
        <w:t xml:space="preserve">CAGAYAN STATE UNIVERSITY </w:t>
      </w:r>
      <w:r w:rsidRPr="00E06789">
        <w:rPr>
          <w:spacing w:val="-2"/>
        </w:rPr>
        <w:t>now invites bids for the following:</w:t>
      </w:r>
    </w:p>
    <w:tbl>
      <w:tblPr>
        <w:tblW w:w="94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869"/>
        <w:gridCol w:w="1064"/>
        <w:gridCol w:w="5670"/>
        <w:gridCol w:w="912"/>
      </w:tblGrid>
      <w:tr w:rsidR="0072445C" w:rsidRPr="001672AD" w:rsidTr="00546C61">
        <w:trPr>
          <w:cantSplit/>
          <w:trHeight w:val="1302"/>
          <w:jc w:val="center"/>
        </w:trPr>
        <w:tc>
          <w:tcPr>
            <w:tcW w:w="984" w:type="dxa"/>
            <w:tcBorders>
              <w:top w:val="single" w:sz="4" w:space="0" w:color="auto"/>
              <w:bottom w:val="single" w:sz="4" w:space="0" w:color="auto"/>
            </w:tcBorders>
          </w:tcPr>
          <w:p w:rsidR="0072445C" w:rsidRPr="001672AD" w:rsidRDefault="0072445C" w:rsidP="00546C61">
            <w:pPr>
              <w:spacing w:line="240" w:lineRule="auto"/>
              <w:jc w:val="center"/>
              <w:rPr>
                <w:rFonts w:ascii="Californian FB" w:hAnsi="Californian FB"/>
                <w:b/>
                <w:color w:val="000000"/>
                <w:sz w:val="20"/>
              </w:rPr>
            </w:pPr>
            <w:r w:rsidRPr="001672AD">
              <w:rPr>
                <w:rFonts w:ascii="Californian FB" w:hAnsi="Californian FB"/>
                <w:b/>
                <w:color w:val="000000"/>
                <w:sz w:val="20"/>
              </w:rPr>
              <w:t>LOT</w:t>
            </w:r>
          </w:p>
          <w:p w:rsidR="0072445C" w:rsidRPr="001672AD" w:rsidRDefault="0072445C" w:rsidP="00546C61">
            <w:pPr>
              <w:spacing w:line="240" w:lineRule="auto"/>
              <w:jc w:val="center"/>
              <w:rPr>
                <w:rFonts w:ascii="Californian FB" w:hAnsi="Californian FB"/>
                <w:b/>
                <w:color w:val="000000"/>
                <w:sz w:val="20"/>
              </w:rPr>
            </w:pPr>
            <w:r w:rsidRPr="001672AD">
              <w:rPr>
                <w:rFonts w:ascii="Californian FB" w:hAnsi="Californian FB"/>
                <w:b/>
                <w:color w:val="000000"/>
                <w:sz w:val="20"/>
              </w:rPr>
              <w:t>No.</w:t>
            </w:r>
          </w:p>
        </w:tc>
        <w:tc>
          <w:tcPr>
            <w:tcW w:w="869" w:type="dxa"/>
            <w:tcBorders>
              <w:top w:val="single" w:sz="4" w:space="0" w:color="auto"/>
              <w:bottom w:val="single" w:sz="4" w:space="0" w:color="auto"/>
            </w:tcBorders>
          </w:tcPr>
          <w:p w:rsidR="0072445C" w:rsidRPr="001672AD" w:rsidRDefault="0072445C" w:rsidP="00546C61">
            <w:pPr>
              <w:spacing w:line="240" w:lineRule="auto"/>
              <w:jc w:val="center"/>
              <w:rPr>
                <w:rFonts w:ascii="Californian FB" w:hAnsi="Californian FB"/>
                <w:b/>
                <w:color w:val="000000"/>
                <w:sz w:val="20"/>
              </w:rPr>
            </w:pPr>
            <w:r w:rsidRPr="001672AD">
              <w:rPr>
                <w:rFonts w:ascii="Californian FB" w:hAnsi="Californian FB"/>
                <w:b/>
                <w:color w:val="000000"/>
                <w:sz w:val="20"/>
              </w:rPr>
              <w:t>ITEM NO.</w:t>
            </w:r>
          </w:p>
          <w:p w:rsidR="0072445C" w:rsidRPr="001672AD" w:rsidRDefault="0072445C" w:rsidP="00546C61">
            <w:pPr>
              <w:spacing w:line="240" w:lineRule="auto"/>
              <w:jc w:val="center"/>
              <w:rPr>
                <w:rFonts w:ascii="Californian FB" w:hAnsi="Californian FB"/>
                <w:b/>
                <w:color w:val="000000"/>
                <w:sz w:val="20"/>
              </w:rPr>
            </w:pPr>
          </w:p>
        </w:tc>
        <w:tc>
          <w:tcPr>
            <w:tcW w:w="1064" w:type="dxa"/>
            <w:tcBorders>
              <w:top w:val="single" w:sz="4" w:space="0" w:color="auto"/>
              <w:bottom w:val="single" w:sz="4" w:space="0" w:color="auto"/>
            </w:tcBorders>
            <w:vAlign w:val="center"/>
          </w:tcPr>
          <w:p w:rsidR="0072445C" w:rsidRPr="001672AD" w:rsidRDefault="0072445C" w:rsidP="00546C61">
            <w:pPr>
              <w:spacing w:line="240" w:lineRule="auto"/>
              <w:jc w:val="center"/>
              <w:rPr>
                <w:rFonts w:ascii="Californian FB" w:hAnsi="Californian FB"/>
                <w:b/>
                <w:color w:val="000000"/>
                <w:sz w:val="20"/>
              </w:rPr>
            </w:pPr>
            <w:r w:rsidRPr="001672AD">
              <w:rPr>
                <w:rFonts w:ascii="Californian FB" w:hAnsi="Californian FB"/>
                <w:b/>
                <w:color w:val="000000"/>
                <w:sz w:val="20"/>
              </w:rPr>
              <w:t>Unit</w:t>
            </w:r>
          </w:p>
          <w:p w:rsidR="0072445C" w:rsidRPr="001672AD" w:rsidRDefault="0072445C" w:rsidP="00546C61">
            <w:pPr>
              <w:spacing w:line="240" w:lineRule="auto"/>
              <w:jc w:val="center"/>
              <w:rPr>
                <w:rFonts w:ascii="Californian FB" w:hAnsi="Californian FB"/>
                <w:b/>
                <w:color w:val="000000"/>
                <w:sz w:val="20"/>
              </w:rPr>
            </w:pPr>
          </w:p>
        </w:tc>
        <w:tc>
          <w:tcPr>
            <w:tcW w:w="5670" w:type="dxa"/>
            <w:tcBorders>
              <w:top w:val="single" w:sz="4" w:space="0" w:color="auto"/>
              <w:bottom w:val="single" w:sz="4" w:space="0" w:color="auto"/>
            </w:tcBorders>
            <w:vAlign w:val="center"/>
          </w:tcPr>
          <w:p w:rsidR="0072445C" w:rsidRPr="001672AD" w:rsidRDefault="0072445C" w:rsidP="00546C61">
            <w:pPr>
              <w:spacing w:line="240" w:lineRule="auto"/>
              <w:jc w:val="center"/>
              <w:rPr>
                <w:rFonts w:ascii="Californian FB" w:hAnsi="Californian FB"/>
                <w:b/>
                <w:color w:val="000000"/>
                <w:sz w:val="20"/>
              </w:rPr>
            </w:pPr>
            <w:r w:rsidRPr="001672AD">
              <w:rPr>
                <w:rFonts w:ascii="Californian FB" w:hAnsi="Californian FB"/>
                <w:b/>
                <w:color w:val="000000"/>
                <w:sz w:val="20"/>
              </w:rPr>
              <w:t>ITEM &amp; DESCRIPTION</w:t>
            </w:r>
          </w:p>
        </w:tc>
        <w:tc>
          <w:tcPr>
            <w:tcW w:w="912" w:type="dxa"/>
            <w:tcBorders>
              <w:top w:val="single" w:sz="4" w:space="0" w:color="auto"/>
              <w:bottom w:val="single" w:sz="4" w:space="0" w:color="auto"/>
            </w:tcBorders>
          </w:tcPr>
          <w:p w:rsidR="0072445C" w:rsidRPr="001672AD" w:rsidRDefault="0072445C" w:rsidP="00546C61">
            <w:pPr>
              <w:spacing w:line="240" w:lineRule="auto"/>
              <w:jc w:val="center"/>
              <w:rPr>
                <w:rFonts w:ascii="Californian FB" w:hAnsi="Californian FB"/>
                <w:b/>
                <w:color w:val="000000"/>
                <w:sz w:val="20"/>
              </w:rPr>
            </w:pPr>
          </w:p>
          <w:p w:rsidR="0072445C" w:rsidRPr="001672AD" w:rsidRDefault="0072445C" w:rsidP="00546C61">
            <w:pPr>
              <w:spacing w:line="240" w:lineRule="auto"/>
              <w:jc w:val="center"/>
              <w:rPr>
                <w:rFonts w:ascii="Californian FB" w:hAnsi="Californian FB"/>
                <w:b/>
                <w:color w:val="000000"/>
                <w:sz w:val="20"/>
              </w:rPr>
            </w:pPr>
            <w:r w:rsidRPr="001672AD">
              <w:rPr>
                <w:rFonts w:ascii="Californian FB" w:hAnsi="Californian FB"/>
                <w:b/>
                <w:color w:val="000000"/>
                <w:sz w:val="20"/>
              </w:rPr>
              <w:t>QTY.</w:t>
            </w:r>
          </w:p>
        </w:tc>
      </w:tr>
      <w:tr w:rsidR="0072445C" w:rsidRPr="001672AD" w:rsidTr="00546C61">
        <w:trPr>
          <w:cantSplit/>
          <w:trHeight w:val="1853"/>
          <w:jc w:val="center"/>
        </w:trPr>
        <w:tc>
          <w:tcPr>
            <w:tcW w:w="984" w:type="dxa"/>
            <w:tcBorders>
              <w:top w:val="single" w:sz="4" w:space="0" w:color="auto"/>
              <w:left w:val="single" w:sz="4" w:space="0" w:color="auto"/>
              <w:bottom w:val="single" w:sz="4" w:space="0" w:color="auto"/>
            </w:tcBorders>
          </w:tcPr>
          <w:p w:rsidR="0072445C" w:rsidRPr="001672AD" w:rsidRDefault="0072445C" w:rsidP="00546C61">
            <w:pPr>
              <w:spacing w:line="240" w:lineRule="auto"/>
              <w:jc w:val="center"/>
              <w:rPr>
                <w:rFonts w:ascii="Californian FB" w:hAnsi="Californian FB"/>
                <w:color w:val="000000"/>
                <w:sz w:val="20"/>
              </w:rPr>
            </w:pPr>
          </w:p>
          <w:p w:rsidR="0072445C" w:rsidRPr="001672AD" w:rsidRDefault="0072445C" w:rsidP="00546C61">
            <w:pPr>
              <w:spacing w:line="240" w:lineRule="auto"/>
              <w:jc w:val="center"/>
              <w:rPr>
                <w:rFonts w:ascii="Californian FB" w:hAnsi="Californian FB"/>
                <w:color w:val="000000"/>
                <w:sz w:val="20"/>
              </w:rPr>
            </w:pPr>
            <w:r w:rsidRPr="001672AD">
              <w:rPr>
                <w:rFonts w:ascii="Californian FB" w:hAnsi="Californian FB"/>
                <w:color w:val="000000"/>
                <w:sz w:val="20"/>
              </w:rPr>
              <w:t>1</w:t>
            </w:r>
          </w:p>
        </w:tc>
        <w:tc>
          <w:tcPr>
            <w:tcW w:w="869" w:type="dxa"/>
            <w:tcBorders>
              <w:top w:val="single" w:sz="4" w:space="0" w:color="auto"/>
              <w:left w:val="single" w:sz="4" w:space="0" w:color="auto"/>
              <w:bottom w:val="single" w:sz="4" w:space="0" w:color="auto"/>
            </w:tcBorders>
          </w:tcPr>
          <w:p w:rsidR="0072445C" w:rsidRPr="001672AD" w:rsidRDefault="0072445C" w:rsidP="00546C61">
            <w:pPr>
              <w:spacing w:line="240" w:lineRule="auto"/>
              <w:jc w:val="center"/>
              <w:rPr>
                <w:rFonts w:ascii="Californian FB" w:hAnsi="Californian FB"/>
                <w:color w:val="000000"/>
                <w:sz w:val="20"/>
              </w:rPr>
            </w:pPr>
          </w:p>
          <w:p w:rsidR="0072445C" w:rsidRPr="001672AD" w:rsidRDefault="0072445C" w:rsidP="00546C61">
            <w:pPr>
              <w:spacing w:line="240" w:lineRule="auto"/>
              <w:jc w:val="center"/>
              <w:rPr>
                <w:rFonts w:ascii="Californian FB" w:hAnsi="Californian FB"/>
                <w:color w:val="000000"/>
                <w:sz w:val="20"/>
              </w:rPr>
            </w:pPr>
            <w:r w:rsidRPr="001672AD">
              <w:rPr>
                <w:rFonts w:ascii="Californian FB" w:hAnsi="Californian FB"/>
                <w:color w:val="000000"/>
                <w:sz w:val="20"/>
              </w:rPr>
              <w:t>1</w:t>
            </w:r>
          </w:p>
        </w:tc>
        <w:tc>
          <w:tcPr>
            <w:tcW w:w="1064" w:type="dxa"/>
            <w:tcBorders>
              <w:top w:val="single" w:sz="4" w:space="0" w:color="auto"/>
              <w:bottom w:val="single" w:sz="4" w:space="0" w:color="auto"/>
            </w:tcBorders>
          </w:tcPr>
          <w:p w:rsidR="0072445C" w:rsidRPr="001672AD" w:rsidRDefault="0072445C" w:rsidP="00546C61">
            <w:pPr>
              <w:spacing w:line="240" w:lineRule="auto"/>
              <w:jc w:val="center"/>
              <w:rPr>
                <w:rFonts w:ascii="Californian FB" w:hAnsi="Californian FB"/>
                <w:color w:val="000000"/>
                <w:sz w:val="20"/>
              </w:rPr>
            </w:pPr>
          </w:p>
          <w:p w:rsidR="0072445C" w:rsidRPr="001672AD" w:rsidRDefault="0072445C" w:rsidP="00546C61">
            <w:pPr>
              <w:spacing w:line="240" w:lineRule="auto"/>
              <w:jc w:val="center"/>
              <w:rPr>
                <w:rFonts w:ascii="Californian FB" w:hAnsi="Californian FB"/>
                <w:color w:val="000000"/>
                <w:sz w:val="20"/>
              </w:rPr>
            </w:pPr>
            <w:r>
              <w:rPr>
                <w:rFonts w:ascii="Californian FB" w:hAnsi="Californian FB"/>
                <w:color w:val="000000"/>
                <w:sz w:val="20"/>
              </w:rPr>
              <w:t>Lot</w:t>
            </w:r>
          </w:p>
        </w:tc>
        <w:tc>
          <w:tcPr>
            <w:tcW w:w="5670" w:type="dxa"/>
            <w:tcBorders>
              <w:top w:val="single" w:sz="4" w:space="0" w:color="auto"/>
              <w:bottom w:val="single" w:sz="4" w:space="0" w:color="auto"/>
            </w:tcBorders>
          </w:tcPr>
          <w:p w:rsidR="0072445C" w:rsidRPr="001672AD" w:rsidRDefault="0072445C" w:rsidP="00546C61">
            <w:pPr>
              <w:spacing w:after="0" w:line="240" w:lineRule="auto"/>
              <w:rPr>
                <w:rFonts w:ascii="Californian FB" w:hAnsi="Californian FB"/>
                <w:color w:val="000000"/>
                <w:sz w:val="20"/>
              </w:rPr>
            </w:pPr>
          </w:p>
          <w:p w:rsidR="0072445C" w:rsidRPr="001C5BE0" w:rsidRDefault="0072445C" w:rsidP="00546C61">
            <w:pPr>
              <w:spacing w:after="0" w:line="240" w:lineRule="auto"/>
              <w:rPr>
                <w:b/>
                <w:bCs/>
                <w:spacing w:val="-2"/>
                <w:sz w:val="22"/>
                <w:szCs w:val="22"/>
              </w:rPr>
            </w:pPr>
            <w:r>
              <w:rPr>
                <w:b/>
                <w:bCs/>
                <w:spacing w:val="-2"/>
                <w:sz w:val="22"/>
                <w:szCs w:val="22"/>
              </w:rPr>
              <w:t>“REPAIR/RENOVATION OF FARMER’S TRAINING CENTER IN NAGBARANGANAN CSU SANCHEZ MIRA (PROJ.REF.NO: CSU2017-08-006-FTC)”</w:t>
            </w:r>
          </w:p>
          <w:p w:rsidR="0072445C" w:rsidRPr="00296542" w:rsidRDefault="0072445C" w:rsidP="00546C61">
            <w:pPr>
              <w:spacing w:after="0" w:line="240" w:lineRule="auto"/>
              <w:rPr>
                <w:rFonts w:ascii="Trebuchet MS" w:hAnsi="Trebuchet MS" w:cs="Arial"/>
                <w:b/>
                <w:bCs/>
                <w:sz w:val="28"/>
                <w:szCs w:val="28"/>
              </w:rPr>
            </w:pPr>
            <w:r w:rsidRPr="008756C9">
              <w:rPr>
                <w:spacing w:val="-2"/>
              </w:rPr>
              <w:t>As per approved design</w:t>
            </w:r>
            <w:r>
              <w:rPr>
                <w:spacing w:val="-2"/>
              </w:rPr>
              <w:t xml:space="preserve"> and specifications herein indicated</w:t>
            </w:r>
            <w:r w:rsidRPr="008756C9">
              <w:rPr>
                <w:spacing w:val="-2"/>
              </w:rPr>
              <w:t>.</w:t>
            </w:r>
          </w:p>
        </w:tc>
        <w:tc>
          <w:tcPr>
            <w:tcW w:w="912" w:type="dxa"/>
            <w:tcBorders>
              <w:top w:val="single" w:sz="4" w:space="0" w:color="auto"/>
              <w:bottom w:val="single" w:sz="4" w:space="0" w:color="auto"/>
            </w:tcBorders>
          </w:tcPr>
          <w:p w:rsidR="0072445C" w:rsidRPr="001672AD" w:rsidRDefault="0072445C" w:rsidP="00546C61">
            <w:pPr>
              <w:spacing w:line="240" w:lineRule="auto"/>
              <w:rPr>
                <w:rFonts w:ascii="Californian FB" w:hAnsi="Californian FB"/>
                <w:color w:val="000000"/>
                <w:sz w:val="20"/>
              </w:rPr>
            </w:pPr>
          </w:p>
          <w:p w:rsidR="0072445C" w:rsidRPr="001672AD" w:rsidRDefault="0072445C" w:rsidP="00546C61">
            <w:pPr>
              <w:spacing w:line="240" w:lineRule="auto"/>
              <w:jc w:val="center"/>
              <w:rPr>
                <w:rFonts w:ascii="Californian FB" w:hAnsi="Californian FB"/>
                <w:color w:val="000000"/>
                <w:sz w:val="20"/>
              </w:rPr>
            </w:pPr>
            <w:r>
              <w:rPr>
                <w:rFonts w:ascii="Californian FB" w:hAnsi="Californian FB"/>
                <w:color w:val="000000"/>
                <w:sz w:val="20"/>
              </w:rPr>
              <w:t>1</w:t>
            </w:r>
          </w:p>
        </w:tc>
      </w:tr>
    </w:tbl>
    <w:p w:rsidR="0072445C" w:rsidRDefault="0072445C" w:rsidP="0072445C">
      <w:pPr>
        <w:ind w:left="720" w:right="90"/>
        <w:rPr>
          <w:spacing w:val="-2"/>
        </w:rPr>
      </w:pPr>
      <w:r>
        <w:rPr>
          <w:spacing w:val="-2"/>
        </w:rPr>
        <w:t>Items to be bid are offered as One (1) lot, and the basis shall be the offer or bid for the entire Lot covering all the work items required to complete the project. Incomplete bid shall be rejected.</w:t>
      </w:r>
    </w:p>
    <w:p w:rsidR="0072445C" w:rsidRPr="00286A7C" w:rsidRDefault="0072445C" w:rsidP="0072445C">
      <w:pPr>
        <w:numPr>
          <w:ilvl w:val="0"/>
          <w:numId w:val="1"/>
        </w:numPr>
        <w:spacing w:before="0" w:line="240" w:lineRule="auto"/>
        <w:ind w:left="720" w:hanging="720"/>
        <w:rPr>
          <w:spacing w:val="-2"/>
        </w:rPr>
      </w:pPr>
      <w:r w:rsidRPr="00286A7C">
        <w:rPr>
          <w:spacing w:val="-2"/>
        </w:rPr>
        <w:t>Comp</w:t>
      </w:r>
      <w:r>
        <w:rPr>
          <w:spacing w:val="-2"/>
        </w:rPr>
        <w:t xml:space="preserve">letion of the Works is within </w:t>
      </w:r>
      <w:r>
        <w:rPr>
          <w:spacing w:val="-2"/>
          <w:u w:val="single"/>
        </w:rPr>
        <w:t>90</w:t>
      </w:r>
      <w:r w:rsidRPr="00A6457D">
        <w:rPr>
          <w:spacing w:val="-2"/>
          <w:u w:val="single"/>
        </w:rPr>
        <w:t xml:space="preserve"> calendar days</w:t>
      </w:r>
      <w:r w:rsidRPr="00286A7C">
        <w:rPr>
          <w:spacing w:val="-2"/>
        </w:rPr>
        <w:t xml:space="preserve">. Bidders should have completed, within ten (10) years from the date of submission and receipt of bids, a contract similar to the Project. The description of an eligible bidder is contained in the Bidding Documents, particularly, in </w:t>
      </w:r>
      <w:r>
        <w:t>SECTION II. INSTRUCTION TO BIDDERS</w:t>
      </w:r>
      <w:r w:rsidRPr="00286A7C">
        <w:rPr>
          <w:spacing w:val="-2"/>
        </w:rPr>
        <w:t>.</w:t>
      </w:r>
    </w:p>
    <w:p w:rsidR="0072445C" w:rsidRDefault="0072445C" w:rsidP="0072445C">
      <w:pPr>
        <w:numPr>
          <w:ilvl w:val="0"/>
          <w:numId w:val="1"/>
        </w:numPr>
        <w:spacing w:before="0" w:line="240" w:lineRule="auto"/>
        <w:ind w:left="720" w:hanging="720"/>
        <w:rPr>
          <w:spacing w:val="-2"/>
        </w:rPr>
      </w:pPr>
      <w:r w:rsidRPr="00286A7C">
        <w:rPr>
          <w:spacing w:val="-2"/>
        </w:rPr>
        <w:t xml:space="preserve">Bidding will be conducted through open competitive bidding procedures using non-discretionary pass/fail criterion as specified in the Implementing Rules and Regulations </w:t>
      </w:r>
      <w:r w:rsidRPr="00286A7C">
        <w:rPr>
          <w:spacing w:val="-2"/>
        </w:rPr>
        <w:lastRenderedPageBreak/>
        <w:t xml:space="preserve">(IRR) of Republic Act 9184 (RA 9184), otherwise known as the “Government Procurement Reform Act”. </w:t>
      </w:r>
    </w:p>
    <w:p w:rsidR="0072445C" w:rsidRDefault="0072445C" w:rsidP="0072445C">
      <w:pPr>
        <w:spacing w:before="0" w:line="240" w:lineRule="auto"/>
        <w:ind w:left="720"/>
        <w:rPr>
          <w:spacing w:val="-2"/>
        </w:rPr>
      </w:pPr>
      <w:r w:rsidRPr="00286A7C">
        <w:rPr>
          <w:spacing w:val="-2"/>
        </w:rPr>
        <w:t>Bidding is restricted to Filipino citizens/sole proprietorships, partnerships, or organizations with at least seventy-five percent (75%) interest or outstanding capital stock belonging to citizens of the Philippines.</w:t>
      </w:r>
    </w:p>
    <w:p w:rsidR="0072445C" w:rsidRPr="00677BB3" w:rsidRDefault="0072445C" w:rsidP="0072445C">
      <w:pPr>
        <w:numPr>
          <w:ilvl w:val="0"/>
          <w:numId w:val="1"/>
        </w:numPr>
        <w:spacing w:before="0" w:after="0"/>
        <w:ind w:left="720" w:hanging="720"/>
        <w:rPr>
          <w:spacing w:val="-2"/>
        </w:rPr>
      </w:pPr>
      <w:r w:rsidRPr="00677BB3">
        <w:rPr>
          <w:spacing w:val="-2"/>
        </w:rPr>
        <w:t xml:space="preserve">Interested bidders may obtain further information from </w:t>
      </w:r>
      <w:r>
        <w:rPr>
          <w:b/>
          <w:spacing w:val="-2"/>
        </w:rPr>
        <w:t xml:space="preserve">CAGAYAN STATE UNIVERSITY </w:t>
      </w:r>
      <w:r w:rsidRPr="00677BB3">
        <w:rPr>
          <w:spacing w:val="-2"/>
        </w:rPr>
        <w:t xml:space="preserve">at the address given below </w:t>
      </w:r>
      <w:r>
        <w:rPr>
          <w:spacing w:val="-2"/>
        </w:rPr>
        <w:t xml:space="preserve">from Monday to Friday, 8:00 AM-5:00PM, beginning </w:t>
      </w:r>
      <w:r>
        <w:rPr>
          <w:b/>
          <w:spacing w:val="-2"/>
          <w:u w:val="single"/>
        </w:rPr>
        <w:t>August 11, 2017</w:t>
      </w:r>
      <w:r>
        <w:rPr>
          <w:b/>
          <w:i/>
          <w:spacing w:val="-2"/>
        </w:rPr>
        <w:t xml:space="preserve"> </w:t>
      </w:r>
      <w:r>
        <w:rPr>
          <w:spacing w:val="-2"/>
        </w:rPr>
        <w:t xml:space="preserve">until </w:t>
      </w:r>
      <w:r>
        <w:rPr>
          <w:b/>
          <w:spacing w:val="-2"/>
          <w:u w:val="single"/>
        </w:rPr>
        <w:t>August 28, 2017</w:t>
      </w:r>
      <w:r w:rsidRPr="00677BB3">
        <w:rPr>
          <w:spacing w:val="-2"/>
        </w:rPr>
        <w:t>.</w:t>
      </w:r>
      <w:r>
        <w:rPr>
          <w:spacing w:val="-2"/>
        </w:rPr>
        <w:t xml:space="preserve"> </w:t>
      </w:r>
      <w:r w:rsidRPr="00F906FA">
        <w:rPr>
          <w:spacing w:val="-2"/>
        </w:rPr>
        <w:t>Release of Bidding Documents</w:t>
      </w:r>
      <w:r>
        <w:rPr>
          <w:spacing w:val="-2"/>
        </w:rPr>
        <w:t xml:space="preserve"> shall commence </w:t>
      </w:r>
      <w:r>
        <w:rPr>
          <w:b/>
          <w:i/>
          <w:spacing w:val="-2"/>
          <w:u w:val="single"/>
        </w:rPr>
        <w:t>August 11, 2017</w:t>
      </w:r>
      <w:r>
        <w:rPr>
          <w:spacing w:val="-2"/>
        </w:rPr>
        <w:t>.</w:t>
      </w:r>
    </w:p>
    <w:p w:rsidR="0072445C" w:rsidRPr="0020532E" w:rsidRDefault="0072445C" w:rsidP="0072445C">
      <w:pPr>
        <w:widowControl w:val="0"/>
        <w:spacing w:after="0"/>
        <w:ind w:left="720"/>
        <w:rPr>
          <w:szCs w:val="24"/>
          <w:lang w:val="en-PH" w:eastAsia="en-PH"/>
        </w:rPr>
      </w:pPr>
      <w:r w:rsidRPr="0020532E">
        <w:rPr>
          <w:spacing w:val="-2"/>
        </w:rPr>
        <w:t>Copy of Bidding Documents may be downloaded free of charge from the website of the Philippine Government Electronic Procurement System (</w:t>
      </w:r>
      <w:proofErr w:type="spellStart"/>
      <w:r w:rsidRPr="0020532E">
        <w:rPr>
          <w:spacing w:val="-2"/>
        </w:rPr>
        <w:t>PhilGEPS</w:t>
      </w:r>
      <w:proofErr w:type="spellEnd"/>
      <w:r w:rsidRPr="0020532E">
        <w:rPr>
          <w:spacing w:val="-2"/>
        </w:rPr>
        <w:t xml:space="preserve">) and the website of </w:t>
      </w:r>
      <w:r>
        <w:rPr>
          <w:spacing w:val="-2"/>
        </w:rPr>
        <w:t xml:space="preserve">CSU </w:t>
      </w:r>
      <w:r>
        <w:rPr>
          <w:i/>
          <w:spacing w:val="-2"/>
          <w:szCs w:val="24"/>
        </w:rPr>
        <w:t>(www.csu.edu.ph).</w:t>
      </w:r>
      <w:r w:rsidRPr="0020532E">
        <w:rPr>
          <w:i/>
          <w:spacing w:val="-2"/>
          <w:szCs w:val="24"/>
        </w:rPr>
        <w:t xml:space="preserve"> </w:t>
      </w:r>
      <w:r w:rsidRPr="0020532E">
        <w:rPr>
          <w:szCs w:val="24"/>
          <w:lang w:val="en-PH" w:eastAsia="en-PH"/>
        </w:rPr>
        <w:t xml:space="preserve">The BAC will also issue hard copies of the BDs at the address </w:t>
      </w:r>
      <w:r>
        <w:rPr>
          <w:szCs w:val="24"/>
          <w:lang w:val="en-PH" w:eastAsia="en-PH"/>
        </w:rPr>
        <w:t xml:space="preserve">given below </w:t>
      </w:r>
      <w:r w:rsidRPr="0020532E">
        <w:rPr>
          <w:szCs w:val="24"/>
          <w:lang w:val="en-PH" w:eastAsia="en-PH"/>
        </w:rPr>
        <w:t xml:space="preserve">to eligible bidders upon payment of a non-refundable fee of </w:t>
      </w:r>
      <w:proofErr w:type="spellStart"/>
      <w:r>
        <w:rPr>
          <w:b/>
          <w:szCs w:val="24"/>
          <w:u w:val="single"/>
          <w:lang w:val="en-PH" w:eastAsia="en-PH"/>
        </w:rPr>
        <w:t>PhP</w:t>
      </w:r>
      <w:proofErr w:type="spellEnd"/>
      <w:r>
        <w:rPr>
          <w:b/>
          <w:szCs w:val="24"/>
          <w:u w:val="single"/>
          <w:lang w:val="en-PH" w:eastAsia="en-PH"/>
        </w:rPr>
        <w:t xml:space="preserve"> 10,000</w:t>
      </w:r>
      <w:r w:rsidRPr="003650B3">
        <w:rPr>
          <w:b/>
          <w:szCs w:val="24"/>
          <w:u w:val="single"/>
          <w:lang w:val="en-PH" w:eastAsia="en-PH"/>
        </w:rPr>
        <w:t>.00</w:t>
      </w:r>
      <w:r w:rsidRPr="0020532E">
        <w:rPr>
          <w:szCs w:val="24"/>
          <w:lang w:val="en-PH" w:eastAsia="en-PH"/>
        </w:rPr>
        <w:t xml:space="preserve">. </w:t>
      </w:r>
      <w:r>
        <w:rPr>
          <w:szCs w:val="24"/>
          <w:lang w:val="en-PH" w:eastAsia="en-PH"/>
        </w:rPr>
        <w:t>B</w:t>
      </w:r>
      <w:r w:rsidRPr="0020532E">
        <w:rPr>
          <w:szCs w:val="24"/>
          <w:lang w:val="en-PH" w:eastAsia="en-PH"/>
        </w:rPr>
        <w:t>idders that will download the BDs shall pay the said fee upon the submission of their bids.</w:t>
      </w:r>
    </w:p>
    <w:p w:rsidR="0072445C" w:rsidRPr="002D4A17" w:rsidRDefault="0072445C" w:rsidP="0072445C">
      <w:pPr>
        <w:pStyle w:val="ListParagraph"/>
        <w:numPr>
          <w:ilvl w:val="0"/>
          <w:numId w:val="1"/>
        </w:numPr>
        <w:ind w:left="720" w:hanging="720"/>
        <w:rPr>
          <w:b/>
          <w:spacing w:val="-2"/>
        </w:rPr>
      </w:pPr>
      <w:r w:rsidRPr="002D4A17">
        <w:rPr>
          <w:spacing w:val="-2"/>
        </w:rPr>
        <w:t xml:space="preserve">The </w:t>
      </w:r>
      <w:r w:rsidRPr="002D4A17">
        <w:rPr>
          <w:b/>
          <w:i/>
          <w:spacing w:val="-2"/>
        </w:rPr>
        <w:t xml:space="preserve">CAGAYAN STATE UNIVERSITY </w:t>
      </w:r>
      <w:r w:rsidRPr="002D4A17">
        <w:rPr>
          <w:spacing w:val="-2"/>
        </w:rPr>
        <w:t xml:space="preserve">will hold a Pre-Bid Conference on </w:t>
      </w:r>
      <w:r>
        <w:rPr>
          <w:b/>
          <w:i/>
          <w:spacing w:val="-2"/>
          <w:u w:val="single"/>
        </w:rPr>
        <w:t>August 15, 2017</w:t>
      </w:r>
      <w:r>
        <w:rPr>
          <w:b/>
          <w:i/>
          <w:spacing w:val="-2"/>
        </w:rPr>
        <w:t xml:space="preserve">   </w:t>
      </w:r>
      <w:proofErr w:type="gramStart"/>
      <w:r>
        <w:rPr>
          <w:b/>
          <w:i/>
          <w:spacing w:val="-2"/>
        </w:rPr>
        <w:t xml:space="preserve">   (</w:t>
      </w:r>
      <w:proofErr w:type="gramEnd"/>
      <w:r>
        <w:rPr>
          <w:spacing w:val="-2"/>
        </w:rPr>
        <w:t>2</w:t>
      </w:r>
      <w:r w:rsidRPr="002D4A17">
        <w:rPr>
          <w:spacing w:val="-2"/>
        </w:rPr>
        <w:t>:00 p.m.)</w:t>
      </w:r>
      <w:r>
        <w:rPr>
          <w:spacing w:val="-2"/>
        </w:rPr>
        <w:t xml:space="preserve"> </w:t>
      </w:r>
      <w:r w:rsidRPr="002D4A17">
        <w:rPr>
          <w:spacing w:val="-2"/>
        </w:rPr>
        <w:t>at the Conference Room, CSU-Andrews Campus</w:t>
      </w:r>
      <w:r w:rsidRPr="002D4A17">
        <w:rPr>
          <w:i/>
          <w:spacing w:val="-2"/>
        </w:rPr>
        <w:t>.</w:t>
      </w:r>
    </w:p>
    <w:p w:rsidR="0072445C" w:rsidRPr="00677BB3" w:rsidRDefault="0072445C" w:rsidP="0072445C">
      <w:pPr>
        <w:numPr>
          <w:ilvl w:val="0"/>
          <w:numId w:val="1"/>
        </w:numPr>
        <w:spacing w:before="0" w:after="0"/>
        <w:ind w:left="720" w:hanging="720"/>
        <w:rPr>
          <w:spacing w:val="-2"/>
        </w:rPr>
      </w:pPr>
      <w:r w:rsidRPr="00677BB3">
        <w:rPr>
          <w:spacing w:val="-2"/>
        </w:rPr>
        <w:t xml:space="preserve">Bids </w:t>
      </w:r>
      <w:r>
        <w:rPr>
          <w:spacing w:val="-2"/>
        </w:rPr>
        <w:t xml:space="preserve">and all Eligibility requirements </w:t>
      </w:r>
      <w:r w:rsidRPr="00677BB3">
        <w:rPr>
          <w:spacing w:val="-2"/>
        </w:rPr>
        <w:t xml:space="preserve">must be delivered to the </w:t>
      </w:r>
      <w:r>
        <w:rPr>
          <w:spacing w:val="-2"/>
        </w:rPr>
        <w:t xml:space="preserve">BAC Secretariat Office located at Cagayan State University Andrews Campus </w:t>
      </w:r>
      <w:r w:rsidRPr="00677BB3">
        <w:rPr>
          <w:spacing w:val="-2"/>
        </w:rPr>
        <w:t xml:space="preserve">on or before </w:t>
      </w:r>
      <w:r>
        <w:rPr>
          <w:b/>
          <w:i/>
          <w:spacing w:val="-2"/>
        </w:rPr>
        <w:t>August 28, 2017 at exactly 1:00 PM</w:t>
      </w:r>
      <w:r>
        <w:rPr>
          <w:i/>
          <w:spacing w:val="-2"/>
        </w:rPr>
        <w:t xml:space="preserve">, </w:t>
      </w:r>
      <w:r>
        <w:rPr>
          <w:spacing w:val="-2"/>
        </w:rPr>
        <w:t>and the same must be stamped received by the Head of the BAC Secretariat or his representative</w:t>
      </w:r>
      <w:r w:rsidRPr="00677BB3">
        <w:rPr>
          <w:spacing w:val="-2"/>
        </w:rPr>
        <w:t xml:space="preserve">.  All Bids must be accompanied by a bid security in any of the acceptable forms and in the amount stated in </w:t>
      </w:r>
      <w:r w:rsidRPr="00677BB3">
        <w:rPr>
          <w:b/>
          <w:spacing w:val="-2"/>
        </w:rPr>
        <w:t>ITB</w:t>
      </w:r>
      <w:r w:rsidRPr="00677BB3">
        <w:rPr>
          <w:spacing w:val="-2"/>
        </w:rPr>
        <w:t xml:space="preserve"> Clause</w:t>
      </w:r>
      <w:r>
        <w:rPr>
          <w:spacing w:val="-2"/>
        </w:rPr>
        <w:t xml:space="preserve"> 18</w:t>
      </w:r>
      <w:r w:rsidRPr="00677BB3">
        <w:rPr>
          <w:spacing w:val="-2"/>
        </w:rPr>
        <w:t xml:space="preserve">. </w:t>
      </w:r>
    </w:p>
    <w:p w:rsidR="0072445C" w:rsidRPr="00677BB3" w:rsidRDefault="0072445C" w:rsidP="0072445C">
      <w:pPr>
        <w:ind w:left="720"/>
        <w:rPr>
          <w:spacing w:val="-2"/>
        </w:rPr>
      </w:pPr>
      <w:r w:rsidRPr="00677BB3">
        <w:rPr>
          <w:spacing w:val="-2"/>
        </w:rPr>
        <w:t xml:space="preserve">Bid opening shall be on </w:t>
      </w:r>
      <w:r>
        <w:rPr>
          <w:b/>
          <w:i/>
          <w:spacing w:val="-2"/>
          <w:u w:val="single"/>
        </w:rPr>
        <w:t>August 28, 2017</w:t>
      </w:r>
      <w:r>
        <w:rPr>
          <w:b/>
          <w:i/>
          <w:spacing w:val="-2"/>
        </w:rPr>
        <w:t>, at exactly 2:00 PM</w:t>
      </w:r>
      <w:r w:rsidRPr="00677BB3">
        <w:rPr>
          <w:spacing w:val="-2"/>
        </w:rPr>
        <w:t xml:space="preserve"> at </w:t>
      </w:r>
      <w:r>
        <w:rPr>
          <w:spacing w:val="-2"/>
        </w:rPr>
        <w:t>CSU-Andrews Conference Room</w:t>
      </w:r>
      <w:r w:rsidRPr="00677BB3">
        <w:rPr>
          <w:spacing w:val="-2"/>
        </w:rPr>
        <w:t xml:space="preserve">.  Bids will be opened in the presence of the Bidders’ representatives who choose to attend at the address below. </w:t>
      </w:r>
      <w:r w:rsidRPr="00B90B36">
        <w:rPr>
          <w:b/>
          <w:i/>
          <w:spacing w:val="-2"/>
        </w:rPr>
        <w:t>LATE BIDS SHALL NOT BE ACCEPTED.</w:t>
      </w:r>
    </w:p>
    <w:p w:rsidR="0072445C" w:rsidRPr="003819C1" w:rsidRDefault="0072445C" w:rsidP="0072445C">
      <w:pPr>
        <w:pStyle w:val="ListParagraph"/>
        <w:numPr>
          <w:ilvl w:val="0"/>
          <w:numId w:val="1"/>
        </w:numPr>
        <w:spacing w:before="0" w:after="0"/>
        <w:ind w:left="720" w:hanging="720"/>
        <w:rPr>
          <w:spacing w:val="-2"/>
        </w:rPr>
      </w:pPr>
      <w:bookmarkStart w:id="8" w:name="_Toc99862529"/>
      <w:bookmarkStart w:id="9" w:name="_Toc99938738"/>
      <w:bookmarkStart w:id="10" w:name="_Toc99939072"/>
      <w:bookmarkStart w:id="11" w:name="_Toc99939369"/>
      <w:bookmarkStart w:id="12" w:name="_Toc99939662"/>
      <w:bookmarkStart w:id="13" w:name="_Toc99942325"/>
      <w:bookmarkStart w:id="14" w:name="_Toc99942614"/>
      <w:bookmarkEnd w:id="8"/>
      <w:bookmarkEnd w:id="9"/>
      <w:bookmarkEnd w:id="10"/>
      <w:bookmarkEnd w:id="11"/>
      <w:bookmarkEnd w:id="12"/>
      <w:bookmarkEnd w:id="13"/>
      <w:bookmarkEnd w:id="14"/>
      <w:r w:rsidRPr="00677BB3">
        <w:t xml:space="preserve">The </w:t>
      </w:r>
      <w:r w:rsidRPr="003819C1">
        <w:rPr>
          <w:i/>
          <w:spacing w:val="-2"/>
        </w:rPr>
        <w:t xml:space="preserve">CAGAYAN STATE UNIVERSITY </w:t>
      </w:r>
      <w:r w:rsidRPr="00677BB3">
        <w:t>reserves the right to accept or reject any bid, to annul the bidding process, and to reject all bids at any time prior to contract award, without thereby incurring any liability to the affected bidder or bidders.</w:t>
      </w:r>
    </w:p>
    <w:p w:rsidR="0072445C" w:rsidRDefault="0072445C" w:rsidP="0072445C">
      <w:pPr>
        <w:spacing w:before="0" w:after="0"/>
        <w:ind w:left="720"/>
        <w:rPr>
          <w:spacing w:val="-2"/>
        </w:rPr>
      </w:pPr>
    </w:p>
    <w:p w:rsidR="0072445C" w:rsidRDefault="0072445C" w:rsidP="0072445C">
      <w:pPr>
        <w:numPr>
          <w:ilvl w:val="0"/>
          <w:numId w:val="1"/>
        </w:numPr>
        <w:spacing w:before="0" w:after="0"/>
        <w:ind w:left="720" w:hanging="720"/>
        <w:rPr>
          <w:spacing w:val="-2"/>
        </w:rPr>
      </w:pPr>
      <w:r w:rsidRPr="00677BB3">
        <w:rPr>
          <w:spacing w:val="-2"/>
        </w:rPr>
        <w:t>For further information, please refer to:</w:t>
      </w:r>
    </w:p>
    <w:p w:rsidR="0072445C" w:rsidRDefault="0072445C" w:rsidP="0072445C">
      <w:pPr>
        <w:spacing w:before="0" w:after="0"/>
        <w:ind w:left="720"/>
        <w:rPr>
          <w:spacing w:val="-2"/>
        </w:rPr>
      </w:pPr>
    </w:p>
    <w:p w:rsidR="0072445C" w:rsidRPr="004C3CC9" w:rsidRDefault="0072445C" w:rsidP="0072445C">
      <w:pPr>
        <w:spacing w:before="0" w:after="0" w:line="240" w:lineRule="auto"/>
        <w:ind w:left="720"/>
        <w:contextualSpacing/>
        <w:rPr>
          <w:b/>
          <w:spacing w:val="-2"/>
          <w:szCs w:val="24"/>
        </w:rPr>
      </w:pPr>
      <w:r>
        <w:rPr>
          <w:spacing w:val="-2"/>
        </w:rPr>
        <w:t xml:space="preserve">   </w:t>
      </w:r>
      <w:r>
        <w:rPr>
          <w:spacing w:val="-2"/>
        </w:rPr>
        <w:tab/>
      </w:r>
      <w:r w:rsidRPr="004C3CC9">
        <w:rPr>
          <w:b/>
          <w:spacing w:val="-2"/>
          <w:szCs w:val="24"/>
        </w:rPr>
        <w:t>BAC SECRETARIAT &amp; TWG</w:t>
      </w:r>
    </w:p>
    <w:p w:rsidR="0072445C" w:rsidRDefault="0072445C" w:rsidP="0072445C">
      <w:pPr>
        <w:pStyle w:val="ListParagraph"/>
        <w:widowControl w:val="0"/>
        <w:spacing w:after="0" w:line="240" w:lineRule="auto"/>
        <w:contextualSpacing/>
        <w:rPr>
          <w:szCs w:val="24"/>
        </w:rPr>
      </w:pPr>
      <w:r w:rsidRPr="00131C0C">
        <w:rPr>
          <w:szCs w:val="24"/>
        </w:rPr>
        <w:t>BAC Office</w:t>
      </w:r>
      <w:r>
        <w:rPr>
          <w:szCs w:val="24"/>
        </w:rPr>
        <w:t xml:space="preserve">: </w:t>
      </w:r>
      <w:proofErr w:type="spellStart"/>
      <w:r w:rsidRPr="004C1A16">
        <w:rPr>
          <w:szCs w:val="24"/>
        </w:rPr>
        <w:t>Grnd</w:t>
      </w:r>
      <w:proofErr w:type="spellEnd"/>
      <w:r w:rsidRPr="004C1A16">
        <w:rPr>
          <w:szCs w:val="24"/>
        </w:rPr>
        <w:t xml:space="preserve"> Floor, </w:t>
      </w:r>
      <w:r>
        <w:rPr>
          <w:szCs w:val="24"/>
        </w:rPr>
        <w:t xml:space="preserve">Right Wing, Andrews Gymnasium, </w:t>
      </w:r>
    </w:p>
    <w:p w:rsidR="0072445C" w:rsidRPr="004C1A16" w:rsidRDefault="0072445C" w:rsidP="0072445C">
      <w:pPr>
        <w:pStyle w:val="ListParagraph"/>
        <w:widowControl w:val="0"/>
        <w:spacing w:after="0" w:line="240" w:lineRule="auto"/>
        <w:contextualSpacing/>
        <w:rPr>
          <w:szCs w:val="24"/>
        </w:rPr>
      </w:pPr>
      <w:r w:rsidRPr="004C1A16">
        <w:rPr>
          <w:szCs w:val="24"/>
        </w:rPr>
        <w:t xml:space="preserve">Andrews Campus, </w:t>
      </w:r>
      <w:proofErr w:type="spellStart"/>
      <w:r w:rsidRPr="004C1A16">
        <w:rPr>
          <w:szCs w:val="24"/>
        </w:rPr>
        <w:t>Caritan</w:t>
      </w:r>
      <w:proofErr w:type="spellEnd"/>
      <w:r w:rsidRPr="004C1A16">
        <w:rPr>
          <w:szCs w:val="24"/>
        </w:rPr>
        <w:t xml:space="preserve"> Sur, Tuguegarao City</w:t>
      </w:r>
    </w:p>
    <w:p w:rsidR="0072445C" w:rsidRDefault="0072445C" w:rsidP="0072445C">
      <w:pPr>
        <w:pStyle w:val="ListParagraph"/>
        <w:widowControl w:val="0"/>
        <w:spacing w:after="0" w:line="240" w:lineRule="auto"/>
        <w:contextualSpacing/>
        <w:rPr>
          <w:szCs w:val="24"/>
        </w:rPr>
      </w:pPr>
      <w:r w:rsidRPr="00131C0C">
        <w:rPr>
          <w:szCs w:val="24"/>
        </w:rPr>
        <w:t>Tel. No.: (078)-</w:t>
      </w:r>
      <w:r>
        <w:rPr>
          <w:szCs w:val="24"/>
        </w:rPr>
        <w:t>375-1672</w:t>
      </w:r>
    </w:p>
    <w:p w:rsidR="0072445C" w:rsidRPr="00131C0C" w:rsidRDefault="0072445C" w:rsidP="0072445C">
      <w:pPr>
        <w:pStyle w:val="ListParagraph"/>
        <w:widowControl w:val="0"/>
        <w:spacing w:after="0" w:line="240" w:lineRule="auto"/>
        <w:contextualSpacing/>
        <w:rPr>
          <w:szCs w:val="24"/>
        </w:rPr>
      </w:pPr>
    </w:p>
    <w:p w:rsidR="0072445C" w:rsidRPr="00131C0C" w:rsidRDefault="0072445C" w:rsidP="0072445C">
      <w:pPr>
        <w:pStyle w:val="ListParagraph"/>
        <w:widowControl w:val="0"/>
        <w:tabs>
          <w:tab w:val="left" w:pos="6020"/>
        </w:tabs>
        <w:spacing w:after="0" w:line="240" w:lineRule="auto"/>
        <w:rPr>
          <w:szCs w:val="24"/>
        </w:rPr>
      </w:pPr>
      <w:r w:rsidRPr="00131C0C">
        <w:rPr>
          <w:szCs w:val="24"/>
        </w:rPr>
        <w:tab/>
        <w:t>Approved:</w:t>
      </w:r>
    </w:p>
    <w:p w:rsidR="0072445C" w:rsidRPr="00131C0C" w:rsidRDefault="0072445C" w:rsidP="0072445C">
      <w:pPr>
        <w:pStyle w:val="ListParagraph"/>
        <w:widowControl w:val="0"/>
        <w:tabs>
          <w:tab w:val="left" w:pos="6020"/>
        </w:tabs>
        <w:spacing w:after="0" w:line="240" w:lineRule="auto"/>
        <w:rPr>
          <w:szCs w:val="24"/>
        </w:rPr>
      </w:pPr>
    </w:p>
    <w:p w:rsidR="0072445C" w:rsidRPr="00131C0C" w:rsidRDefault="006E5033" w:rsidP="006E5033">
      <w:pPr>
        <w:pStyle w:val="ListParagraph"/>
        <w:widowControl w:val="0"/>
        <w:tabs>
          <w:tab w:val="left" w:pos="6020"/>
        </w:tabs>
        <w:spacing w:before="0" w:after="0" w:line="240" w:lineRule="auto"/>
        <w:jc w:val="right"/>
        <w:rPr>
          <w:szCs w:val="24"/>
          <w:u w:val="single"/>
        </w:rPr>
      </w:pPr>
      <w:bookmarkStart w:id="15" w:name="_GoBack"/>
      <w:bookmarkEnd w:id="15"/>
      <w:r>
        <w:rPr>
          <w:szCs w:val="24"/>
        </w:rPr>
        <w:t>(sgd)</w:t>
      </w:r>
      <w:r w:rsidR="0072445C">
        <w:rPr>
          <w:b/>
          <w:szCs w:val="24"/>
        </w:rPr>
        <w:t>LILIA M. TAMAYAO, DPA</w:t>
      </w:r>
    </w:p>
    <w:p w:rsidR="0072445C" w:rsidRDefault="0072445C" w:rsidP="0072445C">
      <w:pPr>
        <w:widowControl w:val="0"/>
        <w:spacing w:before="0" w:after="0" w:line="240" w:lineRule="auto"/>
        <w:ind w:left="5760" w:firstLine="720"/>
        <w:rPr>
          <w:szCs w:val="24"/>
        </w:rPr>
      </w:pPr>
      <w:r>
        <w:rPr>
          <w:szCs w:val="24"/>
        </w:rPr>
        <w:t xml:space="preserve">   </w:t>
      </w:r>
      <w:r w:rsidRPr="004C1A16">
        <w:rPr>
          <w:szCs w:val="24"/>
        </w:rPr>
        <w:t>BAC Chairman</w:t>
      </w:r>
    </w:p>
    <w:p w:rsidR="0072445C" w:rsidRDefault="0072445C" w:rsidP="0072445C">
      <w:pPr>
        <w:widowControl w:val="0"/>
        <w:spacing w:before="0" w:after="0" w:line="240" w:lineRule="auto"/>
        <w:ind w:left="5760" w:firstLine="720"/>
        <w:rPr>
          <w:szCs w:val="24"/>
        </w:rPr>
      </w:pPr>
    </w:p>
    <w:p w:rsidR="0072445C" w:rsidRPr="004C1A16" w:rsidRDefault="0072445C" w:rsidP="0072445C">
      <w:pPr>
        <w:widowControl w:val="0"/>
        <w:spacing w:before="0" w:after="0" w:line="240" w:lineRule="auto"/>
        <w:ind w:left="5760" w:firstLine="720"/>
        <w:rPr>
          <w:szCs w:val="24"/>
        </w:rPr>
      </w:pPr>
    </w:p>
    <w:p w:rsidR="00C52B8E" w:rsidRPr="0072445C" w:rsidRDefault="00C52B8E" w:rsidP="0072445C"/>
    <w:sectPr w:rsidR="00C52B8E" w:rsidRPr="0072445C" w:rsidSect="006677E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fornian FB">
    <w:altName w:val="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EA"/>
    <w:rsid w:val="006677EA"/>
    <w:rsid w:val="006E5033"/>
    <w:rsid w:val="0072445C"/>
    <w:rsid w:val="00C52B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ACCC"/>
  <w15:chartTrackingRefBased/>
  <w15:docId w15:val="{1A679AE3-6EC4-4F04-B43B-3FA0BBD2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7EA"/>
    <w:pPr>
      <w:overflowPunct w:val="0"/>
      <w:autoSpaceDE w:val="0"/>
      <w:autoSpaceDN w:val="0"/>
      <w:adjustRightInd w:val="0"/>
      <w:spacing w:before="120" w:after="24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autoRedefine/>
    <w:qFormat/>
    <w:rsid w:val="006677EA"/>
    <w:pPr>
      <w:tabs>
        <w:tab w:val="center" w:pos="4320"/>
        <w:tab w:val="right" w:pos="8640"/>
      </w:tabs>
      <w:jc w:val="center"/>
      <w:outlineLvl w:val="0"/>
    </w:pPr>
    <w:rPr>
      <w:b/>
      <w:bCs/>
      <w:i/>
      <w:i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7EA"/>
    <w:rPr>
      <w:rFonts w:ascii="Times New Roman" w:eastAsia="Times New Roman" w:hAnsi="Times New Roman" w:cs="Times New Roman"/>
      <w:b/>
      <w:bCs/>
      <w:i/>
      <w:iCs/>
      <w:sz w:val="44"/>
      <w:szCs w:val="20"/>
      <w:lang w:val="en-US"/>
    </w:rPr>
  </w:style>
  <w:style w:type="paragraph" w:styleId="ListParagraph">
    <w:name w:val="List Paragraph"/>
    <w:basedOn w:val="Normal"/>
    <w:uiPriority w:val="34"/>
    <w:qFormat/>
    <w:rsid w:val="006677EA"/>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2017-08-23T23:55:00Z</cp:lastPrinted>
  <dcterms:created xsi:type="dcterms:W3CDTF">2017-08-23T23:58:00Z</dcterms:created>
  <dcterms:modified xsi:type="dcterms:W3CDTF">2017-08-24T00:01:00Z</dcterms:modified>
</cp:coreProperties>
</file>